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4F4A" w:rsidRDefault="001C4F4A" w:rsidP="001C4F4A">
      <w:pPr>
        <w:jc w:val="both"/>
        <w:rPr>
          <w:lang w:val="vi-VN"/>
        </w:rPr>
      </w:pPr>
      <w:r w:rsidRPr="00A810D1">
        <w:rPr>
          <w:b/>
          <w:bCs/>
          <w:lang w:val="vi-VN"/>
        </w:rPr>
        <w:t>Tổng quan về</w:t>
      </w:r>
      <w:r>
        <w:rPr>
          <w:lang w:val="vi-VN"/>
        </w:rPr>
        <w:t xml:space="preserve"> </w:t>
      </w:r>
      <w:r w:rsidRPr="00A8691A">
        <w:rPr>
          <w:b/>
          <w:bCs/>
        </w:rPr>
        <w:t>Chương trình Việc làm để phát triển kỹ năng</w:t>
      </w:r>
    </w:p>
    <w:p w:rsidR="001C4F4A" w:rsidRDefault="001C4F4A" w:rsidP="001C4F4A">
      <w:r>
        <w:rPr>
          <w:lang w:val="vi-VN"/>
        </w:rPr>
        <w:t>Theo đó, n</w:t>
      </w:r>
      <w:r>
        <w:t>gày 21</w:t>
      </w:r>
      <w:r>
        <w:rPr>
          <w:lang w:val="vi-VN"/>
        </w:rPr>
        <w:t>-</w:t>
      </w:r>
      <w:r>
        <w:t>6</w:t>
      </w:r>
      <w:r>
        <w:rPr>
          <w:lang w:val="vi-VN"/>
        </w:rPr>
        <w:t>-</w:t>
      </w:r>
      <w:r>
        <w:t>2024, “ Luật sửa đổi một phần Luật quản lý xuất nhập cảnh và công nhận người tị nạn và Luật thực hiện đúng đắn chương trình thực tập kỹ năng và bảo vệ thực tập sinh kỹ năng người nước ngoài" đã được ban hành. Nhật Bản sẽ sửa đổi một cách cơ bản chế độ thực tập kỹ năng với mục đích đóng góp cho cộng đồng quốc tế thông qua chuyển giao kỹ năng và thiết lập chế độ Việc làm để phát triển kỹ năng (ESD) nhằm mục đích đào tạo và đảm bảo nguồn nhân lực trong các lĩnh vực mà Nhật Bản đang thiếu hụt lao động. (Chế độ ESD có hiệu lực vào ngày được Nội các Nhật Bản chỉ định trong vòng ba năm kể từ ngày 21</w:t>
      </w:r>
      <w:r>
        <w:rPr>
          <w:lang w:val="vi-VN"/>
        </w:rPr>
        <w:t>-</w:t>
      </w:r>
      <w:r>
        <w:t>6</w:t>
      </w:r>
      <w:r>
        <w:rPr>
          <w:lang w:val="vi-VN"/>
        </w:rPr>
        <w:t>-</w:t>
      </w:r>
      <w:r>
        <w:t>2024).</w:t>
      </w:r>
    </w:p>
    <w:p w:rsidR="001C4F4A" w:rsidRDefault="001C4F4A" w:rsidP="001C4F4A">
      <w:r>
        <w:t>Mục đích của chế độ việc làm để phát triển kỹ năng</w:t>
      </w:r>
      <w:r>
        <w:rPr>
          <w:lang w:val="vi-VN"/>
        </w:rPr>
        <w:t xml:space="preserve">: </w:t>
      </w:r>
      <w:r>
        <w:t>Lực lượng lao động được đào tạo qua 3 năm làm việc tại Nhật Bản trong các lĩnh vực tiếp nhận dưới chế độ việc làm để phát triển kỹ năng sẽ trở thành nguồn nhận lực có kỹ năng tương đương lao động kỹ năng đặc định số 1 (SSW 1), đồng thời đáp ứng nhu cầu về nguồn lao động trong các lĩnh vực này.</w:t>
      </w:r>
    </w:p>
    <w:p w:rsidR="001C4F4A" w:rsidRDefault="001C4F4A" w:rsidP="001C4F4A">
      <w:r>
        <w:t>Chính sách</w:t>
      </w:r>
      <w:r>
        <w:rPr>
          <w:lang w:val="vi-VN"/>
        </w:rPr>
        <w:t xml:space="preserve">: </w:t>
      </w:r>
      <w:r>
        <w:t>Xây dựng các chính sách cơ bản cho chế độ ESD và các chính sách đặc thù cho từng lĩnh vực ngành nghề (khi xây dựng chính sách sẽ xin ý kiến của các chuyên gia và các tổ chức đoàn thể của giới chủ và người lao động). Liên quan đến chính sách đặc thù cho từng lĩnh vực ngành nghề, số lượng lao động dự kiến tiếp nhận trong từng lĩnh vực được xác định dựa trên số lượng người còn thiếu hụt ngay cả khi đã nâng cao năng suất và đảm bảo việc</w:t>
      </w:r>
      <w:r>
        <w:rPr>
          <w:lang w:val="vi-VN"/>
        </w:rPr>
        <w:t xml:space="preserve"> </w:t>
      </w:r>
      <w:r>
        <w:t>làm trong nước và sử dụng làm mức trần tối đa có thể tiếp nhận.</w:t>
      </w:r>
    </w:p>
    <w:p w:rsidR="001C4F4A" w:rsidRPr="000E745A" w:rsidRDefault="001C4F4A" w:rsidP="001C4F4A">
      <w:pPr>
        <w:rPr>
          <w:lang w:val="vi-VN"/>
        </w:rPr>
      </w:pPr>
      <w:r>
        <w:t>Cơ chế xác nhận kế hoạch việc làm để phát triển kỹ năng</w:t>
      </w:r>
      <w:r>
        <w:rPr>
          <w:lang w:val="vi-VN"/>
        </w:rPr>
        <w:t xml:space="preserve">: </w:t>
      </w:r>
      <w:r>
        <w:t>Cơ quan quản lý chương trình ESD dành cho người nước ngoài thực hiện cơ chế xác nhận “kế hoạch việc làm để phát triển kỹ năn năng" được lập cho mỗi người nước ngoài tham gia chương trình ESD (trong vòng 3 năm), trong đó nêu rõ mục tiêu của ESD (công việc, kỹ năng, năng lực tiếng Nhật</w:t>
      </w:r>
      <w:r>
        <w:rPr>
          <w:lang w:val="vi-VN"/>
        </w:rPr>
        <w:t xml:space="preserve">,…) </w:t>
      </w:r>
      <w:r>
        <w:t>và nội dung ESD…</w:t>
      </w:r>
    </w:p>
    <w:p w:rsidR="001C4F4A" w:rsidRDefault="001C4F4A" w:rsidP="001C4F4A">
      <w:r>
        <w:t>Cơ chế cấp phép cơ quan quản lý hỗ trợ</w:t>
      </w:r>
      <w:r>
        <w:rPr>
          <w:lang w:val="vi-VN"/>
        </w:rPr>
        <w:t xml:space="preserve">: </w:t>
      </w:r>
      <w:r>
        <w:t>Thực hiện cơ chế cấp phép cho các cơ quan quản lý, hỗ trợ có vai trò làm trung gian thiết lập mối quan hệ việc làm giữa người nước ngoài làm việc dưới chế độ ESD và cơ quan thực hiện chương trình ESD, đồng thời giám sát xem ESD có được thực hiện đúng hay không. Tăng cường quản lý tiêu chí cấp phép, trường hợp các đoàn thể quản lý thuộc chế độ thực tập kỹ năng nếu không được cấp phép với vai trò là cơ quan quản lý, hỗ trợ sẽ không được thực hiện các hoạt động giám sát, hỗ trợ.</w:t>
      </w:r>
    </w:p>
    <w:p w:rsidR="001C4F4A" w:rsidRPr="006B52AD" w:rsidRDefault="001C4F4A" w:rsidP="001C4F4A">
      <w:pPr>
        <w:rPr>
          <w:lang w:val="vi-VN"/>
        </w:rPr>
      </w:pPr>
      <w:r>
        <w:t>Nỗ lực thực hiện đúng công tác phái cử và hoàn thiện môi trường tiếp nhận</w:t>
      </w:r>
      <w:r>
        <w:rPr>
          <w:lang w:val="vi-VN"/>
        </w:rPr>
        <w:t xml:space="preserve">: </w:t>
      </w:r>
      <w:r>
        <w:t>Đảm bảo sự dúng đắn của công tác phái cử bằng cách ký thỏa thuận hợp tác song phương (MOC) với các nước phái cử và</w:t>
      </w:r>
      <w:r>
        <w:rPr>
          <w:lang w:val="vi-VN"/>
        </w:rPr>
        <w:t xml:space="preserve"> </w:t>
      </w:r>
      <w:r>
        <w:rPr>
          <w:rFonts w:hint="eastAsia"/>
        </w:rPr>
        <w:t>đư</w:t>
      </w:r>
      <w:r>
        <w:t>a vào MOC các cơ chế để mức phí trả cho các tổ chức phải cử đi không bị đẩy lên cao một cách bất hợp lý. Bảo vệ một cách thích hợp quyền lợi của người lao động nước ngoài tham gia chương trình ESD bằng cách cho phép họ chuyển việc theo nguyện vọng cá nhân khi đáp ứng một số điều kiện nhất định. Thúc đẩy sự hoàn thiện môi trường tiếp nhận ở địa phương bằng cách tổ chức các hội đồng khu vực</w:t>
      </w:r>
      <w:r>
        <w:rPr>
          <w:lang w:val="vi-VN"/>
        </w:rPr>
        <w:t>…</w:t>
      </w:r>
    </w:p>
    <w:p w:rsidR="001C4F4A" w:rsidRPr="006B52AD" w:rsidRDefault="001C4F4A" w:rsidP="001C4F4A">
      <w:pPr>
        <w:jc w:val="both"/>
        <w:rPr>
          <w:lang w:val="vi-VN"/>
        </w:rPr>
      </w:pPr>
    </w:p>
    <w:p w:rsidR="001C4F4A" w:rsidRDefault="001C4F4A" w:rsidP="001C4F4A">
      <w:pPr>
        <w:jc w:val="both"/>
      </w:pPr>
      <w:r>
        <w:t xml:space="preserve"> </w:t>
      </w:r>
    </w:p>
    <w:p w:rsidR="007A5C28" w:rsidRDefault="007A5C28"/>
    <w:sectPr w:rsidR="007A5C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4A"/>
    <w:rsid w:val="001C4F4A"/>
    <w:rsid w:val="007A5C28"/>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C4B14B4-6ACD-0447-BEA2-A5809ACF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F4A"/>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Ngọc</dc:creator>
  <cp:keywords/>
  <dc:description/>
  <cp:lastModifiedBy>Dương Ngọc</cp:lastModifiedBy>
  <cp:revision>1</cp:revision>
  <dcterms:created xsi:type="dcterms:W3CDTF">2024-10-18T09:46:00Z</dcterms:created>
  <dcterms:modified xsi:type="dcterms:W3CDTF">2024-10-18T09:46:00Z</dcterms:modified>
</cp:coreProperties>
</file>