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1DA" w:rsidRDefault="00C441DA" w:rsidP="00C441DA">
      <w:pPr>
        <w:shd w:val="clear" w:color="auto" w:fill="FFFFFF"/>
        <w:spacing w:after="150"/>
        <w:rPr>
          <w:rFonts w:ascii="Helvetica" w:eastAsia="Times New Roman" w:hAnsi="Helvetica" w:cs="Helvetica"/>
          <w:b/>
          <w:bCs/>
          <w:color w:val="333333"/>
          <w:szCs w:val="28"/>
        </w:rPr>
      </w:pPr>
    </w:p>
    <w:p w:rsidR="00C441DA" w:rsidRDefault="00C441DA" w:rsidP="00C441DA">
      <w:pPr>
        <w:shd w:val="clear" w:color="auto" w:fill="FFFFFF"/>
        <w:spacing w:after="150"/>
        <w:jc w:val="center"/>
        <w:rPr>
          <w:rFonts w:ascii="Helvetica" w:eastAsia="Times New Roman" w:hAnsi="Helvetica" w:cs="Helvetica"/>
          <w:b/>
          <w:bCs/>
          <w:color w:val="333333"/>
          <w:szCs w:val="28"/>
        </w:rPr>
      </w:pPr>
      <w:r w:rsidRPr="00C441DA">
        <w:rPr>
          <w:rFonts w:ascii="Helvetica" w:eastAsia="Times New Roman" w:hAnsi="Helvetica" w:cs="Helvetica"/>
          <w:b/>
          <w:bCs/>
          <w:color w:val="333333"/>
          <w:szCs w:val="28"/>
        </w:rPr>
        <w:t>Danh mục địa bàn thuộc vùng I, II, III, IV</w:t>
      </w:r>
    </w:p>
    <w:p w:rsidR="00C441DA" w:rsidRPr="00C441DA" w:rsidRDefault="00C441DA" w:rsidP="00C441DA">
      <w:pPr>
        <w:shd w:val="clear" w:color="auto" w:fill="FFFFFF"/>
        <w:spacing w:after="150"/>
        <w:rPr>
          <w:rFonts w:ascii="Helvetica" w:eastAsia="Times New Roman" w:hAnsi="Helvetica" w:cs="Helvetica"/>
          <w:color w:val="333333"/>
          <w:szCs w:val="28"/>
        </w:rPr>
      </w:pPr>
    </w:p>
    <w:tbl>
      <w:tblPr>
        <w:tblW w:w="84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4"/>
        <w:gridCol w:w="7756"/>
      </w:tblGrid>
      <w:tr w:rsidR="00C441DA" w:rsidRPr="00C441DA" w:rsidTr="00C441D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41DA" w:rsidRPr="00C441DA" w:rsidRDefault="00C441DA" w:rsidP="00C441DA">
            <w:pPr>
              <w:spacing w:after="150"/>
              <w:jc w:val="center"/>
              <w:rPr>
                <w:rFonts w:ascii="Helvetica" w:eastAsia="Times New Roman" w:hAnsi="Helvetica" w:cs="Helvetica"/>
                <w:color w:val="333333"/>
                <w:sz w:val="21"/>
                <w:szCs w:val="21"/>
              </w:rPr>
            </w:pPr>
            <w:r w:rsidRPr="00C441DA">
              <w:rPr>
                <w:rFonts w:ascii="Helvetica" w:eastAsia="Times New Roman" w:hAnsi="Helvetica" w:cs="Helvetica"/>
                <w:b/>
                <w:bCs/>
                <w:color w:val="333333"/>
                <w:sz w:val="21"/>
                <w:szCs w:val="21"/>
              </w:rPr>
              <w:t>Vùng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41DA" w:rsidRPr="00C441DA" w:rsidRDefault="00C441DA" w:rsidP="00C441DA">
            <w:pPr>
              <w:spacing w:after="150"/>
              <w:jc w:val="center"/>
              <w:rPr>
                <w:rFonts w:ascii="Helvetica" w:eastAsia="Times New Roman" w:hAnsi="Helvetica" w:cs="Helvetica"/>
                <w:color w:val="333333"/>
                <w:sz w:val="21"/>
                <w:szCs w:val="21"/>
              </w:rPr>
            </w:pPr>
            <w:r w:rsidRPr="00C441DA">
              <w:rPr>
                <w:rFonts w:ascii="Helvetica" w:eastAsia="Times New Roman" w:hAnsi="Helvetica" w:cs="Helvetica"/>
                <w:b/>
                <w:bCs/>
                <w:color w:val="333333"/>
                <w:sz w:val="21"/>
                <w:szCs w:val="21"/>
              </w:rPr>
              <w:t>Địa bàn</w:t>
            </w:r>
          </w:p>
        </w:tc>
      </w:tr>
      <w:tr w:rsidR="00C441DA" w:rsidRPr="00C441DA" w:rsidTr="00C441D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41DA" w:rsidRPr="00C441DA" w:rsidRDefault="00C441DA" w:rsidP="00C441DA">
            <w:pPr>
              <w:spacing w:after="150"/>
              <w:jc w:val="center"/>
              <w:rPr>
                <w:rFonts w:ascii="Helvetica" w:eastAsia="Times New Roman" w:hAnsi="Helvetica" w:cs="Helvetica"/>
                <w:color w:val="333333"/>
                <w:sz w:val="21"/>
                <w:szCs w:val="21"/>
              </w:rPr>
            </w:pPr>
            <w:r w:rsidRPr="00C441DA">
              <w:rPr>
                <w:rFonts w:ascii="Helvetica" w:eastAsia="Times New Roman" w:hAnsi="Helvetica" w:cs="Helvetica"/>
                <w:b/>
                <w:bCs/>
                <w:color w:val="333333"/>
                <w:sz w:val="21"/>
                <w:szCs w:val="21"/>
              </w:rPr>
              <w:t>Vùng 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quận và các huyện Gia Lâm, Đông Anh, Sóc Sơn, Thanh Trì, Thường Tín, Hoài Đức, Thạch Thất, Quốc Oai, Thanh Oai, Mê Linh, Chương Mỹ và thị xã Sơn Tây thuộc thành phố Hà Nội;</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Thành phố Hạ Long thuộc tỉnh Quảng Ninh;</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quận và các huyện Thủy Nguyên, An Dương, An Lão, Vĩnh Bảo, Tiên Lãng, Cát Hải, Kiến Thụy thuộc thành phố Hải Phòng;</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quận, thành phố Thủ Đức và các huyện Củ Chi, Hóc Môn, Bình Chánh, Nhà Bè thuộc thành phố Hồ Chí Minh;</w:t>
            </w:r>
            <w:bookmarkStart w:id="0" w:name="_GoBack"/>
            <w:bookmarkEnd w:id="0"/>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thành phố Biên Hòa, Long Khánh và các huyện Nhơn Trạch, Long Thành, Vĩnh Cửu, Trảng Bom, Xuân Lộc thuộc tỉnh Đồng Nai;</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thành phố Thủ Dầu Một, Thuận An, Dĩ An; các thị xã Bến Cát, Tân Uyên và các huyện Bàu Bàng, Bắc Tân Uyên, Dầu Tiếng, Phú Giáo thuộc tỉnh Bình Dương;</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Thành phố Vũng Tàu, thị xã Phú Mỹ thuộc tỉnh Bà Rịa - Vũng Tàu.</w:t>
            </w:r>
          </w:p>
        </w:tc>
      </w:tr>
      <w:tr w:rsidR="00C441DA" w:rsidRPr="00C441DA" w:rsidTr="00C441D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41DA" w:rsidRPr="00C441DA" w:rsidRDefault="00C441DA" w:rsidP="00C441DA">
            <w:pPr>
              <w:spacing w:after="150"/>
              <w:jc w:val="center"/>
              <w:rPr>
                <w:rFonts w:ascii="Helvetica" w:eastAsia="Times New Roman" w:hAnsi="Helvetica" w:cs="Helvetica"/>
                <w:color w:val="333333"/>
                <w:sz w:val="21"/>
                <w:szCs w:val="21"/>
              </w:rPr>
            </w:pPr>
            <w:r w:rsidRPr="00C441DA">
              <w:rPr>
                <w:rFonts w:ascii="Helvetica" w:eastAsia="Times New Roman" w:hAnsi="Helvetica" w:cs="Helvetica"/>
                <w:b/>
                <w:bCs/>
                <w:color w:val="333333"/>
                <w:sz w:val="21"/>
                <w:szCs w:val="21"/>
              </w:rPr>
              <w:t>Vùng 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huyện còn lại thuộc thành phố Hà Nội;</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huyện còn lại thuộc thành phố Hải Phòng;</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Thành phố Hải Dương thuộc tỉnh Hải Dương;</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Thành phố Hưng Yên, thị xã Mỹ Hào và các huyện Văn Lâm, Văn Giang, Yên Mỹ thuộc tỉnh Hưng Yên;</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thành phố Vĩnh Yên, Phúc Yên và các huyện Bình Xuyên, Yên Lạc thuộc tỉnh Vĩnh Phúc;</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thành phố Bắc Ninh, Từ Sơn và các huyện Quế Võ, Tiên Du, Yên Phong, Thuận Thành, Gia Bình, Lương Tài thuộc tỉnh Bắc Ninh;</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thành phố Cẩm Phả, Uông Bí, Móng Cái và các thị xã Quảng Yên, Đông Triều thuộc tỉnh Quảng Ninh;</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thành phố Thái Nguyên, Sông Công và Phổ Yên thuộc tỉnh Thái Nguyên;</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Thành phố Hoà Bình và huyện Lương Sơn thuộc tỉnh Hòa Bình;</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Thành phố Việt Trì thuộc tỉnh Phú Thọ;</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Thành phố Lào Cai thuộc tỉnh Lào Cai;</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Thành phố Nam Định và huyện Mỹ Lộc thuộc tỉnh Nam Định;</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Thành phố Ninh Bình thuộc tỉnh Ninh Bình;</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Thành phố Vinh, thị xã Cửa Lò và các huyện Nghi Lộc, Hưng Nguyên thuộc tỉnh Nghệ An;</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lastRenderedPageBreak/>
              <w:t>- Thành phố Đồng Hới thuộc tỉnh Quảng Bình;</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Thành phố Huế thuộc tỉnh Thừa Thiên Huế;</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thành phố Hội An, Tam Kỳ thuộc tỉnh Quảng Nam;</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quận, huyện thuộc thành phố Đà Nẵng;</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thành phố Nha Trang, Cam Ranh thuộc tỉnh Khánh Hòa;</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thành phố Đà Lạt, Bảo Lộc thuộc tỉnh Lâm Đồng;</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Thành phố Phan Thiết thuộc tỉnh Bình Thuận;</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xml:space="preserve">- Huyện Cần Giờ thuộc </w:t>
            </w:r>
            <w:r>
              <w:rPr>
                <w:rFonts w:ascii="Helvetica" w:eastAsia="Times New Roman" w:hAnsi="Helvetica" w:cs="Helvetica"/>
                <w:color w:val="333333"/>
                <w:sz w:val="21"/>
                <w:szCs w:val="21"/>
              </w:rPr>
              <w:t>TP.HCM</w:t>
            </w:r>
            <w:r w:rsidRPr="00C441DA">
              <w:rPr>
                <w:rFonts w:ascii="Helvetica" w:eastAsia="Times New Roman" w:hAnsi="Helvetica" w:cs="Helvetica"/>
                <w:color w:val="333333"/>
                <w:sz w:val="21"/>
                <w:szCs w:val="21"/>
              </w:rPr>
              <w:t>;</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Thành phố Tây Ninh, các thị xã Trảng Bàng, Hòa Thành và huyện Gò Dầu thuộc tỉnh Tây Ninh;</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huyện Định Quán, Thống Nhất thuộc tỉnh Đồng Nai;</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Thành phố Đồng Xoài và các huyện Chơn Thành, Đồng Phú thuộc tỉnh Bình Phước;</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Thành phố Bà Rịa thuộc tỉnh Bà Rịa - Vũng Tàu;</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Thành phố Tân An và các huyện Đức Hòa, Bến Lức, Thủ Thừa, Cần Đước, Cần Giuộc thuộc tỉnh Long An;</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Thành phố Mỹ Tho và huyện Châu Thành thuộc tỉnh Tiền Giang;</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Thành phố Bến Tre và huyện Châu Thành thuộc tỉnh Bến Tre;</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Thành phố Vĩnh Long và thị xã Bình Minh thuộc tỉnh Vĩnh Long;</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quận thuộc thành phố Cần Thơ;</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thành phố Rạch Giá, Hà Tiên, Phú Quốc thuộc tỉnh Kiên Giang;</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thành phố Long Xuyên, Châu Đốc thuộc tỉnh An Giang;</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Thành phố Trà Vinh thuộc tỉnh Trà Vinh;</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Thành phố Bạc Liêu thuộc tỉnh Bạc Liêu;</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Thành phố Cà Mau thuộc tỉnh Cà Mau.</w:t>
            </w:r>
          </w:p>
        </w:tc>
      </w:tr>
      <w:tr w:rsidR="00C441DA" w:rsidRPr="00C441DA" w:rsidTr="00C441D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41DA" w:rsidRPr="00C441DA" w:rsidRDefault="00C441DA" w:rsidP="00C441DA">
            <w:pPr>
              <w:spacing w:after="150"/>
              <w:jc w:val="center"/>
              <w:rPr>
                <w:rFonts w:ascii="Helvetica" w:eastAsia="Times New Roman" w:hAnsi="Helvetica" w:cs="Helvetica"/>
                <w:color w:val="333333"/>
                <w:sz w:val="21"/>
                <w:szCs w:val="21"/>
              </w:rPr>
            </w:pPr>
            <w:r w:rsidRPr="00C441DA">
              <w:rPr>
                <w:rFonts w:ascii="Helvetica" w:eastAsia="Times New Roman" w:hAnsi="Helvetica" w:cs="Helvetica"/>
                <w:b/>
                <w:bCs/>
                <w:color w:val="333333"/>
                <w:sz w:val="21"/>
                <w:szCs w:val="21"/>
              </w:rPr>
              <w:lastRenderedPageBreak/>
              <w:t>Vùng III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thành phố trực thuộc tỉnh còn lại (trừ các thành phố trực thuộc tỉnh nêu tại vùng I, vùng II);</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Thị xã Kinh Môn và các huyện Cẩm Giàng, Nam Sách, Kim Thành, Gia Lộc, Bình Giang, Tứ Kỳ thuộc tỉnh Hải Dương;</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huyện Vĩnh Tường, Tam Đảo, Tam Dương, Lập Thạch, Sông Lô thuộc tỉnh Vĩnh Phúc;</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Thị xã Phú Thọ và các huyện Phù Ninh, Lâm Thao, Thanh Ba, Tam Nông thuộc tỉnh Phú Thọ;</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huyện Việt Yên, Yên Dũng, Hiệp Hòa, Tân Yên, Lạng Giang thuộc tỉnh Bắc Giang;</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huyện Vân Đồn, Hải Hà, Đầm Hà, Tiên Yên thuộc tỉnh Quảng Ninh;</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lastRenderedPageBreak/>
              <w:t>- Thị xã Sa Pa, huyện Bảo Thắng thuộc tỉnh Lào Cai;</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huyện còn lại thuộc tỉnh Hưng Yên;</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huyện Phú Bình, Phú Lương, Đồng Hỷ, Đại Từ thuộc tỉnh Thái Nguyên;</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huyện còn lại thuộc tỉnh Nam Định;</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Thị xã Duy Tiên và huyện Kim Bảng thuộc tỉnh Hà Nam;</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huyện Gia Viễn, Yên Khánh, Hoa Lư thuộc tỉnh Ninh Bình;</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thị xã Bỉm Sơn, Nghi Sơn và các huyện Đông Sơn, Quảng Xương thuộc tỉnh Thanh Hóa;</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huyện Quỳnh Lưu, Yên Thành, Diễn Châu, Đô Lương, Nam Đàn, Nghĩa Đàn và các thị xã Thái Hòa, Hoàng Mai thuộc tỉnh Nghệ An.</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Thị xã Kỳ Anh thuộc tỉnh Hà Tĩnh;</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thị xã Hương Thủy, Hương Trà và các huyện Phú Lộc, Phong Điền, Quảng Điền, Phú Vang thuộc tỉnh Thừa Thiên Huế;</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Thị xã Điện Bàn và các huyện Đại Lộc, Duy Xuyên, Núi Thành, Quế Sơn, Thăng Bình, Phú Ninh thuộc tỉnh Quảng Nam;</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huyện Bình Sơn, Sơn Tịnh thuộc tỉnh Quảng Ngãi;</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thị xã Sông cầu, Đông Hòa thuộc tỉnh Phú Yên;</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huyện Ninh Hải, Thuận Bắc thuộc tỉnh Ninh Thuận;</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Thị xã Ninh Hòa và các huyện Cam Lâm, Diên Khánh, Vạn Ninh thuộc tỉnh Khánh Hòa;</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Huyện Đăk Hà thuộc tỉnh Kon Tum;</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huyện Đức Trọng, Di Linh thuộc tỉnh Lâm Đồng;</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Thị xã La Gi và các huyện Hàm Thuận Bắc, Hàm Thuận Nam thuộc tỉnh Bình Thuận;</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thị xã Phước Long, Bình Long và các huyện Hớn Quản, Lộc Ninh, Phú Riềng thuộc tỉnh Bình Phước;</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huyện còn lại thuộc tỉnh Tây Ninh;</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huyện còn lại thuộc tỉnh Đồng Nai;</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huyện Long Điền, Đất Đỏ, Xuyên Mộc, Châu Đức, Côn Đảo thuộc tỉnh Bà Rịa - Vũng Tàu;</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Thị xã Kiến Tường và các huyện Đức Huệ, Châu Thành, Tân Trụ, Thạnh Hóa thuộc tỉnh Long An;</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thị xã Gò Công, Cai Lậy và các huyện Chợ Gạo, Tân Phước thuộc tỉnh Tiền Giang;</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huyện Ba Tri, Bình Đại, Mỏ Cày Nam thuộc tỉnh Bến Tre;</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huyện Mang Thít, Long Hồ thuộc tỉnh Vĩnh Long;</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lastRenderedPageBreak/>
              <w:t>- Các huyện thuộc thành phố Cần Thơ;</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huyện Kiên Lương, Kiên Hải, Châu Thành thuộc tỉnh Kiên Giang;</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Thị xã Tân Châu và các huyện Châu Phú, Châu Thành, Thoại Sơn thuộc tỉnh An Giang;</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huyện Châu Thành, Châu Thành A thuộc tỉnh Hậu Giang;</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Thị xã Duyên Hải thuộc tỉnh Trà Vinh;</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Thị xã Giá Rai và huyện Hòa Bình thuộc tỉnh Bạc Liêu;</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thị xã Vĩnh Châu, Ngã Năm thuộc tỉnh Sóc Trăng;</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huyện Năm Căn, Cái Nước, U Minh, Trần Văn Thời thuộc tỉnh Cà Mau;</w:t>
            </w:r>
          </w:p>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 Các huyện Lệ Thủy, Quảng Ninh, Bố Trạch, Quảng Trạch và thị xã Ba Đồn thuộc tỉnh Quảng Bình.</w:t>
            </w:r>
          </w:p>
        </w:tc>
      </w:tr>
      <w:tr w:rsidR="00C441DA" w:rsidRPr="00C441DA" w:rsidTr="00C441D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41DA" w:rsidRPr="00C441DA" w:rsidRDefault="00C441DA" w:rsidP="00C441DA">
            <w:pPr>
              <w:spacing w:after="150"/>
              <w:jc w:val="center"/>
              <w:rPr>
                <w:rFonts w:ascii="Helvetica" w:eastAsia="Times New Roman" w:hAnsi="Helvetica" w:cs="Helvetica"/>
                <w:color w:val="333333"/>
                <w:sz w:val="21"/>
                <w:szCs w:val="21"/>
              </w:rPr>
            </w:pPr>
            <w:r w:rsidRPr="00C441DA">
              <w:rPr>
                <w:rFonts w:ascii="Helvetica" w:eastAsia="Times New Roman" w:hAnsi="Helvetica" w:cs="Helvetica"/>
                <w:b/>
                <w:bCs/>
                <w:color w:val="333333"/>
                <w:sz w:val="21"/>
                <w:szCs w:val="21"/>
              </w:rPr>
              <w:lastRenderedPageBreak/>
              <w:t>Vùng IV</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41DA" w:rsidRPr="00C441DA" w:rsidRDefault="00C441DA" w:rsidP="00C441DA">
            <w:pPr>
              <w:spacing w:after="150"/>
              <w:rPr>
                <w:rFonts w:ascii="Helvetica" w:eastAsia="Times New Roman" w:hAnsi="Helvetica" w:cs="Helvetica"/>
                <w:color w:val="333333"/>
                <w:sz w:val="21"/>
                <w:szCs w:val="21"/>
              </w:rPr>
            </w:pPr>
            <w:r w:rsidRPr="00C441DA">
              <w:rPr>
                <w:rFonts w:ascii="Helvetica" w:eastAsia="Times New Roman" w:hAnsi="Helvetica" w:cs="Helvetica"/>
                <w:color w:val="333333"/>
                <w:sz w:val="21"/>
                <w:szCs w:val="21"/>
              </w:rPr>
              <w:t>Các địa bàn còn lại.</w:t>
            </w:r>
          </w:p>
        </w:tc>
      </w:tr>
    </w:tbl>
    <w:p w:rsidR="003E5613" w:rsidRPr="00C441DA" w:rsidRDefault="003E5613" w:rsidP="00C441DA"/>
    <w:sectPr w:rsidR="003E5613" w:rsidRPr="00C441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Helvetica">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613"/>
    <w:rsid w:val="003E5613"/>
    <w:rsid w:val="00C441DA"/>
    <w:rsid w:val="00E21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Courier New"/>
        <w:color w:val="000000"/>
        <w:sz w:val="28"/>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441DA"/>
    <w:pPr>
      <w:spacing w:before="100" w:beforeAutospacing="1" w:after="100" w:afterAutospacing="1"/>
      <w:outlineLvl w:val="1"/>
    </w:pPr>
    <w:rPr>
      <w:rFonts w:eastAsia="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5613"/>
    <w:pPr>
      <w:spacing w:before="100" w:beforeAutospacing="1" w:after="100" w:afterAutospacing="1"/>
    </w:pPr>
    <w:rPr>
      <w:rFonts w:eastAsia="Times New Roman" w:cs="Times New Roman"/>
      <w:color w:val="auto"/>
      <w:sz w:val="24"/>
    </w:rPr>
  </w:style>
  <w:style w:type="character" w:customStyle="1" w:styleId="Heading2Char">
    <w:name w:val="Heading 2 Char"/>
    <w:basedOn w:val="DefaultParagraphFont"/>
    <w:link w:val="Heading2"/>
    <w:uiPriority w:val="9"/>
    <w:rsid w:val="00C441DA"/>
    <w:rPr>
      <w:rFonts w:eastAsia="Times New Roman" w:cs="Times New Roman"/>
      <w:b/>
      <w:bCs/>
      <w:color w:val="auto"/>
      <w:sz w:val="36"/>
      <w:szCs w:val="36"/>
    </w:rPr>
  </w:style>
  <w:style w:type="character" w:styleId="Strong">
    <w:name w:val="Strong"/>
    <w:basedOn w:val="DefaultParagraphFont"/>
    <w:uiPriority w:val="22"/>
    <w:qFormat/>
    <w:rsid w:val="00C441DA"/>
    <w:rPr>
      <w:b/>
      <w:bCs/>
    </w:rPr>
  </w:style>
  <w:style w:type="character" w:styleId="Hyperlink">
    <w:name w:val="Hyperlink"/>
    <w:basedOn w:val="DefaultParagraphFont"/>
    <w:uiPriority w:val="99"/>
    <w:semiHidden/>
    <w:unhideWhenUsed/>
    <w:rsid w:val="00C441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Courier New"/>
        <w:color w:val="000000"/>
        <w:sz w:val="28"/>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441DA"/>
    <w:pPr>
      <w:spacing w:before="100" w:beforeAutospacing="1" w:after="100" w:afterAutospacing="1"/>
      <w:outlineLvl w:val="1"/>
    </w:pPr>
    <w:rPr>
      <w:rFonts w:eastAsia="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5613"/>
    <w:pPr>
      <w:spacing w:before="100" w:beforeAutospacing="1" w:after="100" w:afterAutospacing="1"/>
    </w:pPr>
    <w:rPr>
      <w:rFonts w:eastAsia="Times New Roman" w:cs="Times New Roman"/>
      <w:color w:val="auto"/>
      <w:sz w:val="24"/>
    </w:rPr>
  </w:style>
  <w:style w:type="character" w:customStyle="1" w:styleId="Heading2Char">
    <w:name w:val="Heading 2 Char"/>
    <w:basedOn w:val="DefaultParagraphFont"/>
    <w:link w:val="Heading2"/>
    <w:uiPriority w:val="9"/>
    <w:rsid w:val="00C441DA"/>
    <w:rPr>
      <w:rFonts w:eastAsia="Times New Roman" w:cs="Times New Roman"/>
      <w:b/>
      <w:bCs/>
      <w:color w:val="auto"/>
      <w:sz w:val="36"/>
      <w:szCs w:val="36"/>
    </w:rPr>
  </w:style>
  <w:style w:type="character" w:styleId="Strong">
    <w:name w:val="Strong"/>
    <w:basedOn w:val="DefaultParagraphFont"/>
    <w:uiPriority w:val="22"/>
    <w:qFormat/>
    <w:rsid w:val="00C441DA"/>
    <w:rPr>
      <w:b/>
      <w:bCs/>
    </w:rPr>
  </w:style>
  <w:style w:type="character" w:styleId="Hyperlink">
    <w:name w:val="Hyperlink"/>
    <w:basedOn w:val="DefaultParagraphFont"/>
    <w:uiPriority w:val="99"/>
    <w:semiHidden/>
    <w:unhideWhenUsed/>
    <w:rsid w:val="00C441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365683">
      <w:bodyDiv w:val="1"/>
      <w:marLeft w:val="0"/>
      <w:marRight w:val="0"/>
      <w:marTop w:val="0"/>
      <w:marBottom w:val="0"/>
      <w:divBdr>
        <w:top w:val="none" w:sz="0" w:space="0" w:color="auto"/>
        <w:left w:val="none" w:sz="0" w:space="0" w:color="auto"/>
        <w:bottom w:val="none" w:sz="0" w:space="0" w:color="auto"/>
        <w:right w:val="none" w:sz="0" w:space="0" w:color="auto"/>
      </w:divBdr>
    </w:div>
    <w:div w:id="140995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891</Words>
  <Characters>5083</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KimNhung</cp:lastModifiedBy>
  <cp:revision>2</cp:revision>
  <dcterms:created xsi:type="dcterms:W3CDTF">2024-03-23T09:07:00Z</dcterms:created>
  <dcterms:modified xsi:type="dcterms:W3CDTF">2024-03-23T13:18:00Z</dcterms:modified>
</cp:coreProperties>
</file>