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D36611" w14:textId="77777777" w:rsidR="004056DE" w:rsidRDefault="004056DE" w:rsidP="004056DE">
      <w:pPr>
        <w:spacing w:line="276" w:lineRule="auto"/>
        <w:jc w:val="both"/>
        <w:rPr>
          <w:rFonts w:ascii="Times New Roman" w:eastAsia="Times New Roman" w:hAnsi="Times New Roman" w:cs="Times New Roman"/>
          <w:b/>
          <w:color w:val="111111"/>
          <w:shd w:val="clear" w:color="auto" w:fill="FFFFFF"/>
        </w:rPr>
      </w:pPr>
      <w:r w:rsidRPr="005543CD">
        <w:rPr>
          <w:rFonts w:ascii="Times New Roman" w:eastAsia="Times New Roman" w:hAnsi="Times New Roman" w:cs="Times New Roman"/>
          <w:b/>
          <w:color w:val="111111"/>
          <w:shd w:val="clear" w:color="auto" w:fill="FFFFFF"/>
        </w:rPr>
        <w:t>Trường ĐH Ngoại thương</w:t>
      </w:r>
    </w:p>
    <w:p w14:paraId="24FF44F6" w14:textId="77777777" w:rsidR="005543CD" w:rsidRPr="005543CD" w:rsidRDefault="005543CD" w:rsidP="004056DE">
      <w:pPr>
        <w:spacing w:line="276" w:lineRule="auto"/>
        <w:jc w:val="both"/>
        <w:rPr>
          <w:rFonts w:ascii="Times New Roman" w:eastAsia="Times New Roman" w:hAnsi="Times New Roman" w:cs="Times New Roman"/>
          <w:b/>
          <w:color w:val="111111"/>
          <w:shd w:val="clear" w:color="auto" w:fill="FFFFFF"/>
        </w:rPr>
      </w:pPr>
    </w:p>
    <w:p w14:paraId="70056057" w14:textId="77777777" w:rsidR="004056DE" w:rsidRPr="005543CD" w:rsidRDefault="005543CD" w:rsidP="004056DE">
      <w:pPr>
        <w:spacing w:line="276" w:lineRule="auto"/>
        <w:jc w:val="both"/>
        <w:rPr>
          <w:rFonts w:ascii="Times New Roman" w:hAnsi="Times New Roman" w:cs="Times New Roman"/>
          <w:b/>
          <w:color w:val="333333"/>
          <w:sz w:val="28"/>
        </w:rPr>
      </w:pPr>
      <w:r w:rsidRPr="005543CD">
        <w:rPr>
          <w:rFonts w:ascii="Times New Roman" w:eastAsia="Times New Roman" w:hAnsi="Times New Roman" w:cs="Times New Roman"/>
          <w:b/>
          <w:color w:val="111111"/>
          <w:sz w:val="28"/>
          <w:shd w:val="clear" w:color="auto" w:fill="FFFFFF"/>
        </w:rPr>
        <w:t xml:space="preserve">Dừng tổ chức thi riêng, </w:t>
      </w:r>
      <w:r>
        <w:rPr>
          <w:rFonts w:ascii="Times New Roman" w:eastAsia="Times New Roman" w:hAnsi="Times New Roman" w:cs="Times New Roman"/>
          <w:b/>
          <w:color w:val="111111"/>
          <w:sz w:val="28"/>
          <w:shd w:val="clear" w:color="auto" w:fill="FFFFFF"/>
        </w:rPr>
        <w:t xml:space="preserve">chuyển sang </w:t>
      </w:r>
      <w:bookmarkStart w:id="0" w:name="_GoBack"/>
      <w:bookmarkEnd w:id="0"/>
      <w:r w:rsidRPr="005543CD">
        <w:rPr>
          <w:rFonts w:ascii="Times New Roman" w:hAnsi="Times New Roman" w:cs="Times New Roman"/>
          <w:b/>
          <w:color w:val="333333"/>
          <w:sz w:val="28"/>
        </w:rPr>
        <w:t>x</w:t>
      </w:r>
      <w:r w:rsidRPr="005543CD">
        <w:rPr>
          <w:rFonts w:ascii="Times New Roman" w:hAnsi="Times New Roman" w:cs="Times New Roman"/>
          <w:b/>
          <w:color w:val="333333"/>
          <w:sz w:val="28"/>
        </w:rPr>
        <w:t xml:space="preserve">ét tuyển kết hợp </w:t>
      </w:r>
    </w:p>
    <w:p w14:paraId="194DD4AE" w14:textId="77777777" w:rsidR="005543CD" w:rsidRPr="004056DE" w:rsidRDefault="005543CD" w:rsidP="004056DE">
      <w:pPr>
        <w:spacing w:line="276" w:lineRule="auto"/>
        <w:jc w:val="both"/>
        <w:rPr>
          <w:rFonts w:ascii="Times New Roman" w:eastAsia="Times New Roman" w:hAnsi="Times New Roman" w:cs="Times New Roman"/>
          <w:color w:val="111111"/>
          <w:shd w:val="clear" w:color="auto" w:fill="FFFFFF"/>
        </w:rPr>
      </w:pPr>
    </w:p>
    <w:p w14:paraId="59E4E06A" w14:textId="77777777" w:rsidR="004056DE" w:rsidRDefault="004056DE" w:rsidP="004056DE">
      <w:pPr>
        <w:spacing w:line="276" w:lineRule="auto"/>
        <w:jc w:val="both"/>
        <w:rPr>
          <w:rFonts w:ascii="Times New Roman" w:eastAsia="Times New Roman" w:hAnsi="Times New Roman" w:cs="Times New Roman"/>
          <w:color w:val="111111"/>
          <w:shd w:val="clear" w:color="auto" w:fill="FFFFFF"/>
        </w:rPr>
      </w:pPr>
      <w:r>
        <w:rPr>
          <w:rFonts w:ascii="Times New Roman" w:eastAsia="Times New Roman" w:hAnsi="Times New Roman" w:cs="Times New Roman"/>
          <w:color w:val="111111"/>
          <w:shd w:val="clear" w:color="auto" w:fill="FFFFFF"/>
        </w:rPr>
        <w:t>Trường ĐH</w:t>
      </w:r>
      <w:r w:rsidRPr="004056DE">
        <w:rPr>
          <w:rFonts w:ascii="Times New Roman" w:eastAsia="Times New Roman" w:hAnsi="Times New Roman" w:cs="Times New Roman"/>
          <w:color w:val="111111"/>
          <w:shd w:val="clear" w:color="auto" w:fill="FFFFFF"/>
        </w:rPr>
        <w:t xml:space="preserve"> Ngoại thương quyết định dừng việc tổ</w:t>
      </w:r>
      <w:r>
        <w:rPr>
          <w:rFonts w:ascii="Times New Roman" w:eastAsia="Times New Roman" w:hAnsi="Times New Roman" w:cs="Times New Roman"/>
          <w:color w:val="111111"/>
          <w:shd w:val="clear" w:color="auto" w:fill="FFFFFF"/>
        </w:rPr>
        <w:t xml:space="preserve"> chức kỳ thi phối hợp với ĐH</w:t>
      </w:r>
      <w:r w:rsidRPr="004056DE">
        <w:rPr>
          <w:rFonts w:ascii="Times New Roman" w:eastAsia="Times New Roman" w:hAnsi="Times New Roman" w:cs="Times New Roman"/>
          <w:color w:val="111111"/>
          <w:shd w:val="clear" w:color="auto" w:fill="FFFFFF"/>
        </w:rPr>
        <w:t xml:space="preserve"> Quốc gia Hà Nội phục vụ </w:t>
      </w:r>
      <w:r>
        <w:rPr>
          <w:rFonts w:ascii="Times New Roman" w:eastAsia="Times New Roman" w:hAnsi="Times New Roman" w:cs="Times New Roman"/>
          <w:color w:val="111111"/>
          <w:shd w:val="clear" w:color="auto" w:fill="FFFFFF"/>
        </w:rPr>
        <w:t xml:space="preserve">việc xét tuyển </w:t>
      </w:r>
      <w:r w:rsidR="005543CD">
        <w:rPr>
          <w:rFonts w:ascii="Times New Roman" w:eastAsia="Times New Roman" w:hAnsi="Times New Roman" w:cs="Times New Roman"/>
          <w:color w:val="111111"/>
          <w:shd w:val="clear" w:color="auto" w:fill="FFFFFF"/>
        </w:rPr>
        <w:t xml:space="preserve">ĐH </w:t>
      </w:r>
      <w:r>
        <w:rPr>
          <w:rFonts w:ascii="Times New Roman" w:eastAsia="Times New Roman" w:hAnsi="Times New Roman" w:cs="Times New Roman"/>
          <w:color w:val="111111"/>
          <w:shd w:val="clear" w:color="auto" w:fill="FFFFFF"/>
        </w:rPr>
        <w:t>chính quy</w:t>
      </w:r>
      <w:r w:rsidRPr="004056DE">
        <w:rPr>
          <w:rFonts w:ascii="Times New Roman" w:eastAsia="Times New Roman" w:hAnsi="Times New Roman" w:cs="Times New Roman"/>
          <w:color w:val="111111"/>
          <w:shd w:val="clear" w:color="auto" w:fill="FFFFFF"/>
        </w:rPr>
        <w:t xml:space="preserve"> năm 2020.</w:t>
      </w:r>
    </w:p>
    <w:p w14:paraId="3C822E1B" w14:textId="77777777" w:rsidR="004056DE" w:rsidRDefault="004056DE" w:rsidP="004056DE">
      <w:pPr>
        <w:spacing w:line="276" w:lineRule="auto"/>
        <w:jc w:val="both"/>
        <w:rPr>
          <w:rFonts w:ascii="Times New Roman" w:eastAsia="Times New Roman" w:hAnsi="Times New Roman" w:cs="Times New Roman"/>
          <w:color w:val="111111"/>
          <w:shd w:val="clear" w:color="auto" w:fill="FFFFFF"/>
        </w:rPr>
      </w:pPr>
    </w:p>
    <w:p w14:paraId="692F955A" w14:textId="77777777" w:rsidR="004056DE" w:rsidRDefault="005543CD" w:rsidP="004056DE">
      <w:pPr>
        <w:spacing w:line="276" w:lineRule="auto"/>
        <w:jc w:val="both"/>
        <w:rPr>
          <w:rFonts w:ascii="Times New Roman" w:eastAsia="Times New Roman" w:hAnsi="Times New Roman" w:cs="Times New Roman"/>
          <w:color w:val="111111"/>
          <w:shd w:val="clear" w:color="auto" w:fill="FFFFFF"/>
        </w:rPr>
      </w:pPr>
      <w:r>
        <w:rPr>
          <w:rFonts w:ascii="Times New Roman" w:eastAsia="Times New Roman" w:hAnsi="Times New Roman" w:cs="Times New Roman"/>
          <w:color w:val="111111"/>
          <w:shd w:val="clear" w:color="auto" w:fill="FFFFFF"/>
        </w:rPr>
        <w:t>N</w:t>
      </w:r>
      <w:r w:rsidR="004056DE">
        <w:rPr>
          <w:rFonts w:ascii="Times New Roman" w:eastAsia="Times New Roman" w:hAnsi="Times New Roman" w:cs="Times New Roman"/>
          <w:color w:val="111111"/>
          <w:shd w:val="clear" w:color="auto" w:fill="FFFFFF"/>
        </w:rPr>
        <w:t>hà trường cho biết c</w:t>
      </w:r>
      <w:r w:rsidR="004056DE" w:rsidRPr="004056DE">
        <w:rPr>
          <w:rFonts w:ascii="Times New Roman" w:eastAsia="Times New Roman" w:hAnsi="Times New Roman" w:cs="Times New Roman"/>
          <w:color w:val="111111"/>
          <w:shd w:val="clear" w:color="auto" w:fill="FFFFFF"/>
        </w:rPr>
        <w:t xml:space="preserve">ăn cứ trên phương án </w:t>
      </w:r>
      <w:r>
        <w:rPr>
          <w:rFonts w:ascii="Times New Roman" w:eastAsia="Times New Roman" w:hAnsi="Times New Roman" w:cs="Times New Roman"/>
          <w:color w:val="111111"/>
          <w:shd w:val="clear" w:color="auto" w:fill="FFFFFF"/>
        </w:rPr>
        <w:t xml:space="preserve">thi THPT năm 2020 điều chỉnh của </w:t>
      </w:r>
      <w:r w:rsidR="004056DE" w:rsidRPr="004056DE">
        <w:rPr>
          <w:rFonts w:ascii="Times New Roman" w:eastAsia="Times New Roman" w:hAnsi="Times New Roman" w:cs="Times New Roman"/>
          <w:color w:val="111111"/>
          <w:shd w:val="clear" w:color="auto" w:fill="FFFFFF"/>
        </w:rPr>
        <w:t xml:space="preserve">Bộ </w:t>
      </w:r>
      <w:r w:rsidR="004056DE">
        <w:rPr>
          <w:rFonts w:ascii="Times New Roman" w:eastAsia="Times New Roman" w:hAnsi="Times New Roman" w:cs="Times New Roman"/>
          <w:color w:val="111111"/>
          <w:shd w:val="clear" w:color="auto" w:fill="FFFFFF"/>
        </w:rPr>
        <w:t>GD-ĐT</w:t>
      </w:r>
      <w:r w:rsidR="004056DE" w:rsidRPr="004056DE">
        <w:rPr>
          <w:rFonts w:ascii="Times New Roman" w:eastAsia="Times New Roman" w:hAnsi="Times New Roman" w:cs="Times New Roman"/>
          <w:color w:val="111111"/>
          <w:shd w:val="clear" w:color="auto" w:fill="FFFFFF"/>
        </w:rPr>
        <w:t>, đồng thời nhằm giảm áp lực cho thí sinh trong bối cảnh dị</w:t>
      </w:r>
      <w:r>
        <w:rPr>
          <w:rFonts w:ascii="Times New Roman" w:eastAsia="Times New Roman" w:hAnsi="Times New Roman" w:cs="Times New Roman"/>
          <w:color w:val="111111"/>
          <w:shd w:val="clear" w:color="auto" w:fill="FFFFFF"/>
        </w:rPr>
        <w:t>ch bệnh COVID-19, trường đã đưa ra quyết định này.</w:t>
      </w:r>
    </w:p>
    <w:p w14:paraId="61818BD7" w14:textId="77777777" w:rsidR="004056DE" w:rsidRDefault="004056DE" w:rsidP="004056DE">
      <w:pPr>
        <w:spacing w:line="276" w:lineRule="auto"/>
        <w:jc w:val="both"/>
        <w:rPr>
          <w:rFonts w:ascii="Times New Roman" w:eastAsia="Times New Roman" w:hAnsi="Times New Roman" w:cs="Times New Roman"/>
          <w:color w:val="111111"/>
          <w:shd w:val="clear" w:color="auto" w:fill="FFFFFF"/>
        </w:rPr>
      </w:pPr>
    </w:p>
    <w:p w14:paraId="41DE9165" w14:textId="77777777" w:rsidR="004056DE" w:rsidRDefault="004056DE" w:rsidP="004056DE">
      <w:pPr>
        <w:spacing w:line="276" w:lineRule="auto"/>
        <w:jc w:val="both"/>
        <w:rPr>
          <w:rFonts w:ascii="Times New Roman" w:hAnsi="Times New Roman" w:cs="Times New Roman"/>
          <w:color w:val="333333"/>
        </w:rPr>
      </w:pPr>
      <w:r>
        <w:rPr>
          <w:rFonts w:ascii="Times New Roman" w:eastAsia="Times New Roman" w:hAnsi="Times New Roman" w:cs="Times New Roman"/>
          <w:color w:val="111111"/>
          <w:shd w:val="clear" w:color="auto" w:fill="FFFFFF"/>
        </w:rPr>
        <w:t xml:space="preserve">Nhà trường </w:t>
      </w:r>
      <w:r w:rsidRPr="004056DE">
        <w:rPr>
          <w:rFonts w:ascii="Times New Roman" w:hAnsi="Times New Roman" w:cs="Times New Roman"/>
          <w:color w:val="333333"/>
        </w:rPr>
        <w:t>sẽ chuyển chỉ tiêu tuyển sinh củ</w:t>
      </w:r>
      <w:r>
        <w:rPr>
          <w:rFonts w:ascii="Times New Roman" w:hAnsi="Times New Roman" w:cs="Times New Roman"/>
          <w:color w:val="333333"/>
        </w:rPr>
        <w:t>a p</w:t>
      </w:r>
      <w:r w:rsidRPr="004056DE">
        <w:rPr>
          <w:rFonts w:ascii="Times New Roman" w:hAnsi="Times New Roman" w:cs="Times New Roman"/>
          <w:color w:val="333333"/>
        </w:rPr>
        <w:t>hương thức xét tuyển dựa trên kết quả của kỳ</w:t>
      </w:r>
      <w:r w:rsidR="005543CD">
        <w:rPr>
          <w:rFonts w:ascii="Times New Roman" w:hAnsi="Times New Roman" w:cs="Times New Roman"/>
          <w:color w:val="333333"/>
        </w:rPr>
        <w:t xml:space="preserve"> thi riêng sang p</w:t>
      </w:r>
      <w:r w:rsidRPr="004056DE">
        <w:rPr>
          <w:rFonts w:ascii="Times New Roman" w:hAnsi="Times New Roman" w:cs="Times New Roman"/>
          <w:color w:val="333333"/>
        </w:rPr>
        <w:t>hương thức xét tuyển dựa trên kết quả của kỳ</w:t>
      </w:r>
      <w:r>
        <w:rPr>
          <w:rFonts w:ascii="Times New Roman" w:hAnsi="Times New Roman" w:cs="Times New Roman"/>
          <w:color w:val="333333"/>
        </w:rPr>
        <w:t xml:space="preserve"> thi THPT và p</w:t>
      </w:r>
      <w:r w:rsidRPr="004056DE">
        <w:rPr>
          <w:rFonts w:ascii="Times New Roman" w:hAnsi="Times New Roman" w:cs="Times New Roman"/>
          <w:color w:val="333333"/>
        </w:rPr>
        <w:t>hương thức xét tuyển kết hợp chứng chỉ quốc tế và điểm thi THPT 2 môn thuộc tổ hợp xét tuyển của trường không phải là ngoại ngữ như phương án của năm 2019.</w:t>
      </w:r>
    </w:p>
    <w:p w14:paraId="127CA4D0" w14:textId="77777777" w:rsidR="004056DE" w:rsidRPr="004056DE" w:rsidRDefault="004056DE" w:rsidP="004056DE">
      <w:pPr>
        <w:spacing w:line="276" w:lineRule="auto"/>
        <w:jc w:val="both"/>
        <w:rPr>
          <w:rFonts w:ascii="Times New Roman" w:eastAsia="Times New Roman" w:hAnsi="Times New Roman" w:cs="Times New Roman"/>
        </w:rPr>
      </w:pPr>
    </w:p>
    <w:p w14:paraId="52CB803A" w14:textId="77777777" w:rsidR="004056DE" w:rsidRDefault="004056DE" w:rsidP="004056DE">
      <w:pPr>
        <w:pStyle w:val="NormalWeb"/>
        <w:shd w:val="clear" w:color="auto" w:fill="FFFFFF"/>
        <w:spacing w:before="0" w:beforeAutospacing="0" w:after="180" w:afterAutospacing="0" w:line="276" w:lineRule="auto"/>
        <w:jc w:val="both"/>
        <w:rPr>
          <w:color w:val="333333"/>
        </w:rPr>
      </w:pPr>
      <w:r w:rsidRPr="004056DE">
        <w:rPr>
          <w:color w:val="333333"/>
        </w:rPr>
        <w:t>Như vậy năm 2020 Trường Đ</w:t>
      </w:r>
      <w:r>
        <w:rPr>
          <w:color w:val="333333"/>
        </w:rPr>
        <w:t>H</w:t>
      </w:r>
      <w:r w:rsidRPr="004056DE">
        <w:rPr>
          <w:color w:val="333333"/>
        </w:rPr>
        <w:t xml:space="preserve"> Ngoại thương sẽ thực hiện xét tuyển theo 5 phương thứ</w:t>
      </w:r>
      <w:r>
        <w:rPr>
          <w:color w:val="333333"/>
        </w:rPr>
        <w:t>c: 1.</w:t>
      </w:r>
      <w:r w:rsidRPr="004056DE">
        <w:rPr>
          <w:color w:val="333333"/>
        </w:rPr>
        <w:t xml:space="preserve"> </w:t>
      </w:r>
      <w:r>
        <w:rPr>
          <w:color w:val="333333"/>
        </w:rPr>
        <w:t>X</w:t>
      </w:r>
      <w:r w:rsidRPr="004056DE">
        <w:rPr>
          <w:color w:val="333333"/>
        </w:rPr>
        <w:t>ét tuyển dành cho thí sinh tham gia thi học sinh giỏi quốc gia, đạt giải cấp tỉnh/thành phố và hệ</w:t>
      </w:r>
      <w:r>
        <w:rPr>
          <w:color w:val="333333"/>
        </w:rPr>
        <w:t xml:space="preserve"> chuyên; 2. X</w:t>
      </w:r>
      <w:r w:rsidRPr="004056DE">
        <w:rPr>
          <w:color w:val="333333"/>
        </w:rPr>
        <w:t xml:space="preserve">ét tuyển kết hợp chứng chỉ quốc tế và kết quả học tập THPT dành cho hệ chuyên và hệ không chuyên; </w:t>
      </w:r>
      <w:r>
        <w:rPr>
          <w:color w:val="333333"/>
        </w:rPr>
        <w:t>3. X</w:t>
      </w:r>
      <w:r w:rsidRPr="004056DE">
        <w:rPr>
          <w:color w:val="333333"/>
        </w:rPr>
        <w:t xml:space="preserve">ét tuyển kết hợp chứng chỉ quốc tế và kết quả thi THPT; </w:t>
      </w:r>
      <w:r>
        <w:rPr>
          <w:color w:val="333333"/>
        </w:rPr>
        <w:t>4. X</w:t>
      </w:r>
      <w:r w:rsidRPr="004056DE">
        <w:rPr>
          <w:color w:val="333333"/>
        </w:rPr>
        <w:t>ét tuyển dựa trên kết quả</w:t>
      </w:r>
      <w:r>
        <w:rPr>
          <w:color w:val="333333"/>
        </w:rPr>
        <w:t xml:space="preserve"> thi THPT; 5. X</w:t>
      </w:r>
      <w:r w:rsidRPr="004056DE">
        <w:rPr>
          <w:color w:val="333333"/>
        </w:rPr>
        <w:t>ét tuyển thẳng.</w:t>
      </w:r>
    </w:p>
    <w:p w14:paraId="6403018B" w14:textId="77777777" w:rsidR="004056DE" w:rsidRPr="004056DE" w:rsidRDefault="004056DE" w:rsidP="004056DE">
      <w:pPr>
        <w:spacing w:line="276" w:lineRule="auto"/>
        <w:jc w:val="both"/>
        <w:rPr>
          <w:rFonts w:ascii="Times New Roman" w:eastAsia="Times New Roman" w:hAnsi="Times New Roman" w:cs="Times New Roman"/>
          <w:color w:val="111111"/>
          <w:shd w:val="clear" w:color="auto" w:fill="FFFFFF"/>
        </w:rPr>
      </w:pPr>
    </w:p>
    <w:p w14:paraId="625F0E7B" w14:textId="77777777" w:rsidR="004056DE" w:rsidRDefault="004056DE" w:rsidP="004056DE">
      <w:pPr>
        <w:spacing w:line="276" w:lineRule="auto"/>
        <w:jc w:val="both"/>
        <w:rPr>
          <w:rFonts w:ascii="Times New Roman" w:eastAsia="Times New Roman" w:hAnsi="Times New Roman" w:cs="Times New Roman"/>
          <w:color w:val="111111"/>
          <w:shd w:val="clear" w:color="auto" w:fill="FFFFFF"/>
        </w:rPr>
      </w:pPr>
      <w:r>
        <w:rPr>
          <w:rFonts w:ascii="Times New Roman" w:eastAsia="Times New Roman" w:hAnsi="Times New Roman" w:cs="Times New Roman"/>
          <w:color w:val="111111"/>
          <w:shd w:val="clear" w:color="auto" w:fill="FFFFFF"/>
        </w:rPr>
        <w:t>Trường ĐH</w:t>
      </w:r>
      <w:r w:rsidRPr="004056DE">
        <w:rPr>
          <w:rFonts w:ascii="Times New Roman" w:eastAsia="Times New Roman" w:hAnsi="Times New Roman" w:cs="Times New Roman"/>
          <w:color w:val="111111"/>
          <w:shd w:val="clear" w:color="auto" w:fill="FFFFFF"/>
        </w:rPr>
        <w:t xml:space="preserve"> Ngoại thương đã thông qua điều chỉnh phương án tuyển sinh theo đó nhà trường đưa ra 5 phương thức xét tuyển năm 2020 cụ thể như sau:</w:t>
      </w:r>
    </w:p>
    <w:p w14:paraId="73BB6E7B" w14:textId="77777777" w:rsidR="004056DE" w:rsidRPr="004056DE" w:rsidRDefault="004056DE" w:rsidP="004056DE">
      <w:pPr>
        <w:spacing w:line="276" w:lineRule="auto"/>
        <w:jc w:val="both"/>
        <w:rPr>
          <w:rFonts w:ascii="Times New Roman" w:eastAsia="Times New Roman" w:hAnsi="Times New Roman" w:cs="Times New Roman"/>
        </w:rPr>
      </w:pPr>
    </w:p>
    <w:p w14:paraId="788A50CD" w14:textId="77777777" w:rsidR="004056DE" w:rsidRPr="004056DE" w:rsidRDefault="004056DE" w:rsidP="004056DE">
      <w:pPr>
        <w:spacing w:after="180" w:line="276" w:lineRule="auto"/>
        <w:jc w:val="both"/>
        <w:rPr>
          <w:rFonts w:ascii="Times New Roman" w:hAnsi="Times New Roman" w:cs="Times New Roman"/>
        </w:rPr>
      </w:pPr>
      <w:r w:rsidRPr="004056DE">
        <w:rPr>
          <w:rFonts w:ascii="Times New Roman" w:hAnsi="Times New Roman" w:cs="Times New Roman"/>
          <w:b/>
          <w:bCs/>
        </w:rPr>
        <w:t>Thứ nhất</w:t>
      </w:r>
      <w:r>
        <w:rPr>
          <w:rFonts w:ascii="Times New Roman" w:hAnsi="Times New Roman" w:cs="Times New Roman"/>
        </w:rPr>
        <w:t xml:space="preserve">, </w:t>
      </w:r>
      <w:r w:rsidRPr="004056DE">
        <w:rPr>
          <w:rFonts w:ascii="Times New Roman" w:hAnsi="Times New Roman" w:cs="Times New Roman"/>
        </w:rPr>
        <w:t>phương thức xét tuyển dựa trên kết quả học tập THPT dành cho thí sinh tham gia thi học sinh giỏi quốc gia, đạt giải học sinh giỏi cấp tỉnh/thành phố lớp 11, 12 và hệ chuyên của trường THPT chuyên (dự kiến xét tuyể</w:t>
      </w:r>
      <w:r>
        <w:rPr>
          <w:rFonts w:ascii="Times New Roman" w:hAnsi="Times New Roman" w:cs="Times New Roman"/>
        </w:rPr>
        <w:t xml:space="preserve">n trong tháng </w:t>
      </w:r>
      <w:r w:rsidRPr="004056DE">
        <w:rPr>
          <w:rFonts w:ascii="Times New Roman" w:hAnsi="Times New Roman" w:cs="Times New Roman"/>
        </w:rPr>
        <w:t>6</w:t>
      </w:r>
      <w:r>
        <w:rPr>
          <w:rFonts w:ascii="Times New Roman" w:hAnsi="Times New Roman" w:cs="Times New Roman"/>
        </w:rPr>
        <w:t>-2020</w:t>
      </w:r>
      <w:r w:rsidRPr="004056DE">
        <w:rPr>
          <w:rFonts w:ascii="Times New Roman" w:hAnsi="Times New Roman" w:cs="Times New Roman"/>
        </w:rPr>
        <w:t>). Trong đó, chỉ tiêu xét tuyển được áp dụng riêng cho từng đối tượng. Cụ thể như sau:</w:t>
      </w:r>
    </w:p>
    <w:p w14:paraId="6D4ACCDE" w14:textId="77777777" w:rsidR="004056DE" w:rsidRPr="004056DE" w:rsidRDefault="004056DE" w:rsidP="004056DE">
      <w:pPr>
        <w:numPr>
          <w:ilvl w:val="0"/>
          <w:numId w:val="1"/>
        </w:numPr>
        <w:spacing w:before="100" w:beforeAutospacing="1" w:after="100" w:afterAutospacing="1" w:line="276" w:lineRule="auto"/>
        <w:jc w:val="both"/>
        <w:rPr>
          <w:rFonts w:ascii="Times New Roman" w:eastAsia="Times New Roman" w:hAnsi="Times New Roman" w:cs="Times New Roman"/>
        </w:rPr>
      </w:pPr>
      <w:r w:rsidRPr="004056DE">
        <w:rPr>
          <w:rFonts w:ascii="Times New Roman" w:eastAsia="Times New Roman" w:hAnsi="Times New Roman" w:cs="Times New Roman"/>
        </w:rPr>
        <w:t>Đối với thí sinh tham gia kỳ thi học sinh giỏi quốc gia các môn thuộc tổ hợp xét tuyển của nhà trường (bao gồm Toán, Tin, Lý, Hoá, Văn, Tiếng Anh, Tiếng Pháp, Tiếng Trung, Tiếng Nga, Tiếng Nhật): điều kiện tham gia xét tuyển là thí sinh phải có điểm trung bình chung học tập từng năm học lớp 10,11 và học kỳ 1 năm lớp 12 đạt từ 8,0 trở lên.</w:t>
      </w:r>
    </w:p>
    <w:p w14:paraId="69A25F5A" w14:textId="77777777" w:rsidR="004056DE" w:rsidRPr="004056DE" w:rsidRDefault="004056DE" w:rsidP="004056DE">
      <w:pPr>
        <w:spacing w:after="180" w:line="276" w:lineRule="auto"/>
        <w:jc w:val="both"/>
        <w:rPr>
          <w:rFonts w:ascii="Times New Roman" w:hAnsi="Times New Roman" w:cs="Times New Roman"/>
        </w:rPr>
      </w:pPr>
      <w:r w:rsidRPr="004056DE">
        <w:rPr>
          <w:rFonts w:ascii="Times New Roman" w:hAnsi="Times New Roman" w:cs="Times New Roman"/>
        </w:rPr>
        <w:t>Tiêu chí xét tuyển dựa trên kết quả học tập 5 học kỳ năm lớp 10,11 và Học kỳ 1 năm lớp 12 của 3 môn thuộc tổ hợp xét tuyển của Nhà trường (trong đó có môn tham gia thi học sinh giỏi QG) và điểm ưu tiên xét tuyển căn cứ trên giải học sinh giỏi quốc gia.</w:t>
      </w:r>
    </w:p>
    <w:p w14:paraId="1530DF88" w14:textId="77777777" w:rsidR="004056DE" w:rsidRPr="004056DE" w:rsidRDefault="004056DE" w:rsidP="004056DE">
      <w:pPr>
        <w:numPr>
          <w:ilvl w:val="0"/>
          <w:numId w:val="2"/>
        </w:numPr>
        <w:spacing w:before="100" w:beforeAutospacing="1" w:after="100" w:afterAutospacing="1" w:line="276" w:lineRule="auto"/>
        <w:jc w:val="both"/>
        <w:rPr>
          <w:rFonts w:ascii="Times New Roman" w:eastAsia="Times New Roman" w:hAnsi="Times New Roman" w:cs="Times New Roman"/>
        </w:rPr>
      </w:pPr>
      <w:r w:rsidRPr="004056DE">
        <w:rPr>
          <w:rFonts w:ascii="Times New Roman" w:eastAsia="Times New Roman" w:hAnsi="Times New Roman" w:cs="Times New Roman"/>
        </w:rPr>
        <w:lastRenderedPageBreak/>
        <w:t>Đối với thí sinh đạt giải trong kỳ thi học sinh giỏi cấp tỉnh/thành phố lớp 11, 12 các môn thuộc tổ hợp xét tuyển của nhà trường (bao gồm Toán, Tin, Lý, Hoá, Văn, Tiếng Anh, Tiếng Pháp, Tiếng Trung, Tiếng Nga, Tiếng Nhật): điều kiện tham gia xét tuyển là thí sinh phải có điểm trung bình chung học tập từng năm học lớp 10,11 và học kỳ 1 năm lớp 12 đạt từ 8,0 trở lên và điểm trung bình chung học tập 5 học kỳ năm lớp 10,11 và Học kỳ 1 năm lớp 12 của 3 môn thuộc tổ hợp xét tuyển của Nhà trường (trong đó có môn thi đoạt giải HSG) đạt từ 8,5 trở lên. Tiêu chí xét tuyển dựa trên kết quả học tập 5 kỳ và điểm ưu tiên xét tuyển căn cứ trên giải học sinh giỏi cấp tỉnh/thành phố.</w:t>
      </w:r>
    </w:p>
    <w:p w14:paraId="0EFC2419" w14:textId="77777777" w:rsidR="004056DE" w:rsidRPr="004056DE" w:rsidRDefault="004056DE" w:rsidP="004056DE">
      <w:pPr>
        <w:numPr>
          <w:ilvl w:val="0"/>
          <w:numId w:val="2"/>
        </w:numPr>
        <w:spacing w:before="100" w:beforeAutospacing="1" w:after="100" w:afterAutospacing="1" w:line="276" w:lineRule="auto"/>
        <w:jc w:val="both"/>
        <w:rPr>
          <w:rFonts w:ascii="Times New Roman" w:eastAsia="Times New Roman" w:hAnsi="Times New Roman" w:cs="Times New Roman"/>
        </w:rPr>
      </w:pPr>
      <w:r w:rsidRPr="004056DE">
        <w:rPr>
          <w:rFonts w:ascii="Times New Roman" w:eastAsia="Times New Roman" w:hAnsi="Times New Roman" w:cs="Times New Roman"/>
        </w:rPr>
        <w:t>Đối với thí sinh học hệ chuyên các môn chuyên Toán, Tin, Lý, Hoá, Văn, Tiếng Anh, Tiếng Pháp, Tiếng Trung, Tiếng Nga, Tiếng Nhật: điều kiện tham gia xét tuyển là thí sinh phải có điểm trung bình chung học tập từng năm học lớp 10,11 và học kỳ 1 năm lớp 12 đạt từ 8,5 trở lên và điểm trung bình chung học tập 5 học kỳ năm lớp 10,11 và Học kỳ 1 năm lớp 12 của 3 môn thuộc tổ hợp xét tuyển của Nhà trường (Toán, Lý, Hóa, Văn, Ngoại ngữ) đạt từ 9,0 trở lên. Tiêu chí xét tuyển xác định dựa trên kết quả học tập 5 kỳ.</w:t>
      </w:r>
    </w:p>
    <w:p w14:paraId="7A0195B1" w14:textId="77777777" w:rsidR="004056DE" w:rsidRPr="004056DE" w:rsidRDefault="004056DE" w:rsidP="004056DE">
      <w:pPr>
        <w:spacing w:after="180" w:line="276" w:lineRule="auto"/>
        <w:jc w:val="both"/>
        <w:rPr>
          <w:rFonts w:ascii="Times New Roman" w:hAnsi="Times New Roman" w:cs="Times New Roman"/>
        </w:rPr>
      </w:pPr>
      <w:r w:rsidRPr="004056DE">
        <w:rPr>
          <w:rFonts w:ascii="Times New Roman" w:hAnsi="Times New Roman" w:cs="Times New Roman"/>
          <w:b/>
          <w:bCs/>
        </w:rPr>
        <w:t>Thứ hai</w:t>
      </w:r>
      <w:r>
        <w:rPr>
          <w:rFonts w:ascii="Times New Roman" w:hAnsi="Times New Roman" w:cs="Times New Roman"/>
        </w:rPr>
        <w:t xml:space="preserve">, </w:t>
      </w:r>
      <w:r w:rsidRPr="004056DE">
        <w:rPr>
          <w:rFonts w:ascii="Times New Roman" w:hAnsi="Times New Roman" w:cs="Times New Roman"/>
        </w:rPr>
        <w:t>phương thức xét tuyển kết hợp giữa Chứng chỉ quốc tế và kết quả học tập dành cho thí sinh hệ chuyên và hệ không chuyên áp dụng cho các chương trình giảng dạy bằng tiếng Anh và Ngôn ngữ thương mại (dự kiến xét tuyể</w:t>
      </w:r>
      <w:r>
        <w:rPr>
          <w:rFonts w:ascii="Times New Roman" w:hAnsi="Times New Roman" w:cs="Times New Roman"/>
        </w:rPr>
        <w:t xml:space="preserve">n trong tháng </w:t>
      </w:r>
      <w:r w:rsidRPr="004056DE">
        <w:rPr>
          <w:rFonts w:ascii="Times New Roman" w:hAnsi="Times New Roman" w:cs="Times New Roman"/>
        </w:rPr>
        <w:t>6</w:t>
      </w:r>
      <w:r>
        <w:rPr>
          <w:rFonts w:ascii="Times New Roman" w:hAnsi="Times New Roman" w:cs="Times New Roman"/>
        </w:rPr>
        <w:t>-2020</w:t>
      </w:r>
      <w:r w:rsidRPr="004056DE">
        <w:rPr>
          <w:rFonts w:ascii="Times New Roman" w:hAnsi="Times New Roman" w:cs="Times New Roman"/>
        </w:rPr>
        <w:t>). Trong đó, chỉ tiêu xét tuyển được áp dụng riêng cho từng đối tượng. Cụ thể như sau:</w:t>
      </w:r>
    </w:p>
    <w:p w14:paraId="29D89380" w14:textId="77777777" w:rsidR="004056DE" w:rsidRPr="004056DE" w:rsidRDefault="004056DE" w:rsidP="004056DE">
      <w:pPr>
        <w:numPr>
          <w:ilvl w:val="0"/>
          <w:numId w:val="3"/>
        </w:numPr>
        <w:spacing w:before="100" w:beforeAutospacing="1" w:after="100" w:afterAutospacing="1" w:line="276" w:lineRule="auto"/>
        <w:jc w:val="both"/>
        <w:rPr>
          <w:rFonts w:ascii="Times New Roman" w:eastAsia="Times New Roman" w:hAnsi="Times New Roman" w:cs="Times New Roman"/>
        </w:rPr>
      </w:pPr>
      <w:r w:rsidRPr="004056DE">
        <w:rPr>
          <w:rFonts w:ascii="Times New Roman" w:eastAsia="Times New Roman" w:hAnsi="Times New Roman" w:cs="Times New Roman"/>
        </w:rPr>
        <w:t>Đối với thí sinh thuộc hệ chuyên, lớp chuyên Toán, Toán-Tin, Tin, Lý, Hóa, Văn và Ngoại ngữ của các trường THPT chuyên: đối với các chương trình giảng dạy bằng tiếng Anh, điều kiện để thí sinh đăng ký xét tuyển là thí sinh phải có chứng chỉ tiếng Anh quốc tế IELTS (academic) từ 6,5 trở lên hoặc các chứng chỉ ngoại ngữ quốc tế tương đương</w:t>
      </w:r>
      <w:r w:rsidRPr="004056DE">
        <w:rPr>
          <w:rFonts w:ascii="Times New Roman" w:eastAsia="Times New Roman" w:hAnsi="Times New Roman" w:cs="Times New Roman"/>
          <w:b/>
          <w:bCs/>
        </w:rPr>
        <w:t>, </w:t>
      </w:r>
      <w:r w:rsidRPr="004056DE">
        <w:rPr>
          <w:rFonts w:ascii="Times New Roman" w:eastAsia="Times New Roman" w:hAnsi="Times New Roman" w:cs="Times New Roman"/>
        </w:rPr>
        <w:t>có điểm trung bình chung học tập từng năm học lớp 10,11 và học kỳ 1 năm lớp 12 đạt từ 8,0 trở lên và có điểm trung bình chung học tập của 05 kỳ học năm lớp 10, 11 và học kỳ 1 lớp 12 của môn Toán và một môn khác không phải là Ngoại ngữ trong tổ hợp xét tuyển đạt từ 8,5 điểm trở lên hoặc có chứng chỉ quốc tế ACT từ 27 điểm hoặc SAT từ 1260 điểm. Đối với ngành ngôn ngữ thương mại thí sinh cần phải có chứng chỉ quốc tế theo quy định của nhà trường và có trung bình chung học tập từng năm lớp 10,11 và học kỳ 1 năm lớp 12 từ 8,0.</w:t>
      </w:r>
    </w:p>
    <w:p w14:paraId="749F5410" w14:textId="77777777" w:rsidR="004056DE" w:rsidRPr="004056DE" w:rsidRDefault="004056DE" w:rsidP="004056DE">
      <w:pPr>
        <w:numPr>
          <w:ilvl w:val="0"/>
          <w:numId w:val="3"/>
        </w:numPr>
        <w:spacing w:before="100" w:beforeAutospacing="1" w:after="100" w:afterAutospacing="1" w:line="276" w:lineRule="auto"/>
        <w:jc w:val="both"/>
        <w:rPr>
          <w:rFonts w:ascii="Times New Roman" w:eastAsia="Times New Roman" w:hAnsi="Times New Roman" w:cs="Times New Roman"/>
        </w:rPr>
      </w:pPr>
      <w:r w:rsidRPr="004056DE">
        <w:rPr>
          <w:rFonts w:ascii="Times New Roman" w:eastAsia="Times New Roman" w:hAnsi="Times New Roman" w:cs="Times New Roman"/>
        </w:rPr>
        <w:t>Đối với thí sinh thi tốt nghiệp THPT năm 2020 (không chuyên): đối với các chương trình giảng dạy bằng tiếng Anh điều kiện để thí sinh đăng ký xét tuyển là thí sinh phải có chứng chỉ tiếng Anh quốc tế IELTS (academic) từ 6,5 trở lên hoặc các chứng chỉ ngoại ngữ quốc tế tương đương, có điểm trung bình chung học tập từng năm học lớp 10,11 và học kỳ 1 năm lớp 12 đạt từ 8,5 trở lên và có điểm trung bình chung học tập của 05 kỳ học lớp 10, 11 và học kỳ 1 lớp 12 của hai môn trong tổ hợp Toán – Lý, Toán – Hóa từ 9,0 trở lên, tổ hợp Toán-Văn từ 8,8 trở lên hoặc có chứng chỉ quốc tế ACT từ 27 điểm hoặc SAT từ 1260 điểm. Đối với ngành ngôn ngữ thương mại cần phải có chứng chỉ quốc tế theo quy định của nhà trường và có điểm trung bình chung học tập từng năm lớp 10,11 và học kỳ 1 năm lớp 12 từ 8,5 trở lên.    </w:t>
      </w:r>
    </w:p>
    <w:p w14:paraId="1F68DD5B" w14:textId="77777777" w:rsidR="004056DE" w:rsidRDefault="004056DE" w:rsidP="004056DE">
      <w:pPr>
        <w:spacing w:after="180" w:line="276" w:lineRule="auto"/>
        <w:jc w:val="both"/>
        <w:rPr>
          <w:rFonts w:ascii="Times New Roman" w:hAnsi="Times New Roman" w:cs="Times New Roman"/>
        </w:rPr>
      </w:pPr>
      <w:r w:rsidRPr="004056DE">
        <w:rPr>
          <w:rFonts w:ascii="Times New Roman" w:hAnsi="Times New Roman" w:cs="Times New Roman"/>
          <w:b/>
          <w:bCs/>
        </w:rPr>
        <w:t xml:space="preserve">Thứ ba,  </w:t>
      </w:r>
      <w:r w:rsidRPr="004056DE">
        <w:rPr>
          <w:rFonts w:ascii="Times New Roman" w:hAnsi="Times New Roman" w:cs="Times New Roman"/>
          <w:bCs/>
        </w:rPr>
        <w:t>phương thức</w:t>
      </w:r>
      <w:r>
        <w:rPr>
          <w:rFonts w:ascii="Times New Roman" w:hAnsi="Times New Roman" w:cs="Times New Roman"/>
          <w:b/>
          <w:bCs/>
        </w:rPr>
        <w:t xml:space="preserve"> </w:t>
      </w:r>
      <w:r w:rsidRPr="004056DE">
        <w:rPr>
          <w:rFonts w:ascii="Times New Roman" w:hAnsi="Times New Roman" w:cs="Times New Roman"/>
          <w:color w:val="333333"/>
        </w:rPr>
        <w:t>x</w:t>
      </w:r>
      <w:r w:rsidRPr="004056DE">
        <w:rPr>
          <w:rFonts w:ascii="Times New Roman" w:hAnsi="Times New Roman" w:cs="Times New Roman"/>
          <w:color w:val="333333"/>
        </w:rPr>
        <w:t>ét tuyển kết hợp chứng chỉ quốc tế và kết quả thi THPT</w:t>
      </w:r>
      <w:r>
        <w:rPr>
          <w:rFonts w:ascii="Times New Roman" w:hAnsi="Times New Roman" w:cs="Times New Roman"/>
          <w:color w:val="333333"/>
        </w:rPr>
        <w:t>:</w:t>
      </w:r>
      <w:r w:rsidRPr="004056DE">
        <w:rPr>
          <w:rFonts w:ascii="Times New Roman" w:hAnsi="Times New Roman" w:cs="Times New Roman"/>
        </w:rPr>
        <w:t xml:space="preserve"> </w:t>
      </w:r>
    </w:p>
    <w:p w14:paraId="1500A322" w14:textId="77777777" w:rsidR="004056DE" w:rsidRPr="004056DE" w:rsidRDefault="004056DE" w:rsidP="004056DE">
      <w:pPr>
        <w:pStyle w:val="NormalWeb"/>
        <w:shd w:val="clear" w:color="auto" w:fill="FFFFFF"/>
        <w:spacing w:before="0" w:beforeAutospacing="0" w:after="180" w:afterAutospacing="0" w:line="276" w:lineRule="auto"/>
        <w:jc w:val="both"/>
        <w:rPr>
          <w:color w:val="333333"/>
        </w:rPr>
      </w:pPr>
      <w:r w:rsidRPr="004056DE">
        <w:rPr>
          <w:color w:val="333333"/>
        </w:rPr>
        <w:t xml:space="preserve">Trong đó, phương thức xét tuyển dựa trên kết quả của kỳ thi THPT sẽ dựa trên các tổ hợp và cách tính điểm xét tuyển tương tự như năm 2019. </w:t>
      </w:r>
      <w:r>
        <w:rPr>
          <w:color w:val="333333"/>
        </w:rPr>
        <w:t>T</w:t>
      </w:r>
      <w:r w:rsidRPr="004056DE">
        <w:rPr>
          <w:color w:val="333333"/>
        </w:rPr>
        <w:t>hí sinh có chứng chỉ ngoại ngữ quốc tế có thể dùng để xét tuyển kết hợp với kết quả thi THPT, nếu tổng điể</w:t>
      </w:r>
      <w:r>
        <w:rPr>
          <w:color w:val="333333"/>
        </w:rPr>
        <w:t>m hai</w:t>
      </w:r>
      <w:r w:rsidRPr="004056DE">
        <w:rPr>
          <w:color w:val="333333"/>
        </w:rPr>
        <w:t xml:space="preserve"> bài/môn thi THPT năm 2020 (không bao gồm điểm ưu tiên xét tuyển) trong tổ hợp môn xét tuyển của trường trong đó có môn Toán và một môn khác không phải là Ngoại ngữ (bao gồm một trong các môn Vật lý, Hóa học và Ngữ Văn) đạt từ điểm sàn xét tuyển củ</w:t>
      </w:r>
      <w:r>
        <w:rPr>
          <w:color w:val="333333"/>
        </w:rPr>
        <w:t>a n</w:t>
      </w:r>
      <w:r w:rsidRPr="004056DE">
        <w:rPr>
          <w:color w:val="333333"/>
        </w:rPr>
        <w:t>hà trường (dự kiến công bố điểm sàn xét tuyển ngay sau khi có kết quả thi THPT năm 2020)</w:t>
      </w:r>
      <w:r>
        <w:rPr>
          <w:color w:val="333333"/>
        </w:rPr>
        <w:t>.</w:t>
      </w:r>
    </w:p>
    <w:p w14:paraId="547F163C" w14:textId="77777777" w:rsidR="004056DE" w:rsidRPr="004056DE" w:rsidRDefault="004056DE" w:rsidP="004056DE">
      <w:pPr>
        <w:spacing w:after="180" w:line="276" w:lineRule="auto"/>
        <w:jc w:val="both"/>
        <w:rPr>
          <w:rFonts w:ascii="Times New Roman" w:hAnsi="Times New Roman" w:cs="Times New Roman"/>
        </w:rPr>
      </w:pPr>
      <w:r w:rsidRPr="004056DE">
        <w:rPr>
          <w:rFonts w:ascii="Times New Roman" w:hAnsi="Times New Roman" w:cs="Times New Roman"/>
          <w:b/>
          <w:bCs/>
        </w:rPr>
        <w:t>Thứ</w:t>
      </w:r>
      <w:r>
        <w:rPr>
          <w:rFonts w:ascii="Times New Roman" w:hAnsi="Times New Roman" w:cs="Times New Roman"/>
          <w:b/>
          <w:bCs/>
        </w:rPr>
        <w:t xml:space="preserve"> tư, </w:t>
      </w:r>
      <w:r w:rsidRPr="004056DE">
        <w:rPr>
          <w:rFonts w:ascii="Times New Roman" w:hAnsi="Times New Roman" w:cs="Times New Roman"/>
          <w:bCs/>
        </w:rPr>
        <w:t>phương thức xét tuyển dựa trên kết quả thi tốt nghiệp THPT năm 2020 (dự kiến 20% chỉ tiêu)</w:t>
      </w:r>
      <w:r>
        <w:rPr>
          <w:rFonts w:ascii="Times New Roman" w:hAnsi="Times New Roman" w:cs="Times New Roman"/>
          <w:bCs/>
        </w:rPr>
        <w:t>:</w:t>
      </w:r>
    </w:p>
    <w:p w14:paraId="2A84CF32" w14:textId="77777777" w:rsidR="004056DE" w:rsidRPr="004056DE" w:rsidRDefault="004056DE" w:rsidP="004056DE">
      <w:pPr>
        <w:spacing w:after="180" w:line="276" w:lineRule="auto"/>
        <w:jc w:val="both"/>
        <w:rPr>
          <w:rFonts w:ascii="Times New Roman" w:hAnsi="Times New Roman" w:cs="Times New Roman"/>
        </w:rPr>
      </w:pPr>
      <w:r w:rsidRPr="004056DE">
        <w:rPr>
          <w:rFonts w:ascii="Times New Roman" w:hAnsi="Times New Roman" w:cs="Times New Roman"/>
        </w:rPr>
        <w:t>Điều kiện tham gia xét tuyển phải có điểm trung bình chung học tập của từng năm lớp 10, 11 và học kỳ 1 năm lớp 12 đạt từ 7,0 trở lên. Cách thức xét tuyển:</w:t>
      </w:r>
    </w:p>
    <w:p w14:paraId="440D6B02" w14:textId="77777777" w:rsidR="004056DE" w:rsidRPr="004056DE" w:rsidRDefault="004056DE" w:rsidP="004056DE">
      <w:pPr>
        <w:numPr>
          <w:ilvl w:val="0"/>
          <w:numId w:val="4"/>
        </w:numPr>
        <w:spacing w:before="100" w:beforeAutospacing="1" w:after="100" w:afterAutospacing="1" w:line="276" w:lineRule="auto"/>
        <w:jc w:val="both"/>
        <w:rPr>
          <w:rFonts w:ascii="Times New Roman" w:eastAsia="Times New Roman" w:hAnsi="Times New Roman" w:cs="Times New Roman"/>
        </w:rPr>
      </w:pPr>
      <w:r w:rsidRPr="004056DE">
        <w:rPr>
          <w:rFonts w:ascii="Times New Roman" w:eastAsia="Times New Roman" w:hAnsi="Times New Roman" w:cs="Times New Roman"/>
        </w:rPr>
        <w:t>Đối với thí sinh sử dụng kết quả thi môn Toán, Văn Ngoại ngữ: Điểm xét tuyển được xác định bằng tổng điểm ba môn cộng điểm ưu tiên (nếu có).</w:t>
      </w:r>
    </w:p>
    <w:p w14:paraId="51CF0E42" w14:textId="77777777" w:rsidR="004056DE" w:rsidRPr="004056DE" w:rsidRDefault="004056DE" w:rsidP="004056DE">
      <w:pPr>
        <w:numPr>
          <w:ilvl w:val="0"/>
          <w:numId w:val="4"/>
        </w:numPr>
        <w:spacing w:before="100" w:beforeAutospacing="1" w:after="100" w:afterAutospacing="1" w:line="276" w:lineRule="auto"/>
        <w:jc w:val="both"/>
        <w:rPr>
          <w:rFonts w:ascii="Times New Roman" w:eastAsia="Times New Roman" w:hAnsi="Times New Roman" w:cs="Times New Roman"/>
        </w:rPr>
      </w:pPr>
      <w:r w:rsidRPr="004056DE">
        <w:rPr>
          <w:rFonts w:ascii="Times New Roman" w:eastAsia="Times New Roman" w:hAnsi="Times New Roman" w:cs="Times New Roman"/>
        </w:rPr>
        <w:t>Đối với thí sinh sử dụng kết quả thi môn Toán, Ngoại ngữ và Khoa học tự nhiên (KHTN): tổng điểm xét tuyển = (Toán*2+ Ngoại ngữ*2+KHTN) quy đổi về thang 30 điểm + điểm ưu tiên (nếu có)</w:t>
      </w:r>
    </w:p>
    <w:p w14:paraId="0F62CE59" w14:textId="77777777" w:rsidR="004056DE" w:rsidRPr="004056DE" w:rsidRDefault="004056DE" w:rsidP="004056DE">
      <w:pPr>
        <w:numPr>
          <w:ilvl w:val="0"/>
          <w:numId w:val="4"/>
        </w:numPr>
        <w:spacing w:before="100" w:beforeAutospacing="1" w:after="100" w:afterAutospacing="1" w:line="276" w:lineRule="auto"/>
        <w:jc w:val="both"/>
        <w:rPr>
          <w:rFonts w:ascii="Times New Roman" w:eastAsia="Times New Roman" w:hAnsi="Times New Roman" w:cs="Times New Roman"/>
        </w:rPr>
      </w:pPr>
      <w:r w:rsidRPr="004056DE">
        <w:rPr>
          <w:rFonts w:ascii="Times New Roman" w:eastAsia="Times New Roman" w:hAnsi="Times New Roman" w:cs="Times New Roman"/>
        </w:rPr>
        <w:t xml:space="preserve">Đối với các tổ hợp xét tuyển khác: sẽ được xác định sau khi Bộ </w:t>
      </w:r>
      <w:r>
        <w:rPr>
          <w:rFonts w:ascii="Times New Roman" w:eastAsia="Times New Roman" w:hAnsi="Times New Roman" w:cs="Times New Roman"/>
        </w:rPr>
        <w:t>GD-ĐT ban hành q</w:t>
      </w:r>
      <w:r w:rsidRPr="004056DE">
        <w:rPr>
          <w:rFonts w:ascii="Times New Roman" w:eastAsia="Times New Roman" w:hAnsi="Times New Roman" w:cs="Times New Roman"/>
        </w:rPr>
        <w:t>uy chế tuyển sinh năm 2020.</w:t>
      </w:r>
    </w:p>
    <w:p w14:paraId="5C92F409" w14:textId="77777777" w:rsidR="004056DE" w:rsidRPr="004056DE" w:rsidRDefault="004056DE" w:rsidP="004056DE">
      <w:pPr>
        <w:spacing w:after="180" w:line="276" w:lineRule="auto"/>
        <w:jc w:val="both"/>
        <w:rPr>
          <w:rFonts w:ascii="Times New Roman" w:hAnsi="Times New Roman" w:cs="Times New Roman"/>
        </w:rPr>
      </w:pPr>
      <w:r w:rsidRPr="004056DE">
        <w:rPr>
          <w:rFonts w:ascii="Times New Roman" w:hAnsi="Times New Roman" w:cs="Times New Roman"/>
          <w:b/>
          <w:bCs/>
        </w:rPr>
        <w:t>Thứ năm</w:t>
      </w:r>
      <w:r>
        <w:rPr>
          <w:rFonts w:ascii="Times New Roman" w:hAnsi="Times New Roman" w:cs="Times New Roman"/>
          <w:b/>
          <w:bCs/>
        </w:rPr>
        <w:t xml:space="preserve">, </w:t>
      </w:r>
      <w:r w:rsidRPr="004056DE">
        <w:rPr>
          <w:rFonts w:ascii="Times New Roman" w:hAnsi="Times New Roman" w:cs="Times New Roman"/>
        </w:rPr>
        <w:t xml:space="preserve">phương thức xét tuyển thẳng được thực hiện theo quy định của Bộ </w:t>
      </w:r>
      <w:r>
        <w:rPr>
          <w:rFonts w:ascii="Times New Roman" w:hAnsi="Times New Roman" w:cs="Times New Roman"/>
        </w:rPr>
        <w:t>GD-ĐT</w:t>
      </w:r>
      <w:r w:rsidRPr="004056DE">
        <w:rPr>
          <w:rFonts w:ascii="Times New Roman" w:hAnsi="Times New Roman" w:cs="Times New Roman"/>
        </w:rPr>
        <w:t xml:space="preserve"> và nhà trường.</w:t>
      </w:r>
    </w:p>
    <w:p w14:paraId="0CA8F6F5" w14:textId="77777777" w:rsidR="002026DB" w:rsidRPr="004056DE" w:rsidRDefault="002026DB" w:rsidP="004056DE">
      <w:pPr>
        <w:spacing w:line="276" w:lineRule="auto"/>
        <w:jc w:val="both"/>
        <w:rPr>
          <w:rFonts w:ascii="Times New Roman" w:hAnsi="Times New Roman" w:cs="Times New Roman"/>
        </w:rPr>
      </w:pPr>
    </w:p>
    <w:sectPr w:rsidR="002026DB" w:rsidRPr="004056DE" w:rsidSect="003A4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32B23"/>
    <w:multiLevelType w:val="multilevel"/>
    <w:tmpl w:val="4B5A2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3E3860"/>
    <w:multiLevelType w:val="multilevel"/>
    <w:tmpl w:val="108C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996655"/>
    <w:multiLevelType w:val="multilevel"/>
    <w:tmpl w:val="1B62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B55663"/>
    <w:multiLevelType w:val="multilevel"/>
    <w:tmpl w:val="D468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E3345A"/>
    <w:multiLevelType w:val="multilevel"/>
    <w:tmpl w:val="4BCC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DE"/>
    <w:rsid w:val="002026DB"/>
    <w:rsid w:val="003A4141"/>
    <w:rsid w:val="004056DE"/>
    <w:rsid w:val="00554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A189B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56DE"/>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4056DE"/>
    <w:rPr>
      <w:b/>
      <w:bCs/>
    </w:rPr>
  </w:style>
  <w:style w:type="character" w:styleId="Hyperlink">
    <w:name w:val="Hyperlink"/>
    <w:basedOn w:val="DefaultParagraphFont"/>
    <w:uiPriority w:val="99"/>
    <w:semiHidden/>
    <w:unhideWhenUsed/>
    <w:rsid w:val="004056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206746">
      <w:bodyDiv w:val="1"/>
      <w:marLeft w:val="0"/>
      <w:marRight w:val="0"/>
      <w:marTop w:val="0"/>
      <w:marBottom w:val="0"/>
      <w:divBdr>
        <w:top w:val="none" w:sz="0" w:space="0" w:color="auto"/>
        <w:left w:val="none" w:sz="0" w:space="0" w:color="auto"/>
        <w:bottom w:val="none" w:sz="0" w:space="0" w:color="auto"/>
        <w:right w:val="none" w:sz="0" w:space="0" w:color="auto"/>
      </w:divBdr>
      <w:divsChild>
        <w:div w:id="1744913859">
          <w:marLeft w:val="0"/>
          <w:marRight w:val="0"/>
          <w:marTop w:val="0"/>
          <w:marBottom w:val="0"/>
          <w:divBdr>
            <w:top w:val="none" w:sz="0" w:space="0" w:color="auto"/>
            <w:left w:val="none" w:sz="0" w:space="0" w:color="auto"/>
            <w:bottom w:val="none" w:sz="0" w:space="0" w:color="auto"/>
            <w:right w:val="none" w:sz="0" w:space="0" w:color="auto"/>
          </w:divBdr>
        </w:div>
      </w:divsChild>
    </w:div>
    <w:div w:id="1696923753">
      <w:bodyDiv w:val="1"/>
      <w:marLeft w:val="0"/>
      <w:marRight w:val="0"/>
      <w:marTop w:val="0"/>
      <w:marBottom w:val="0"/>
      <w:divBdr>
        <w:top w:val="none" w:sz="0" w:space="0" w:color="auto"/>
        <w:left w:val="none" w:sz="0" w:space="0" w:color="auto"/>
        <w:bottom w:val="none" w:sz="0" w:space="0" w:color="auto"/>
        <w:right w:val="none" w:sz="0" w:space="0" w:color="auto"/>
      </w:divBdr>
    </w:div>
    <w:div w:id="1982923016">
      <w:bodyDiv w:val="1"/>
      <w:marLeft w:val="0"/>
      <w:marRight w:val="0"/>
      <w:marTop w:val="0"/>
      <w:marBottom w:val="0"/>
      <w:divBdr>
        <w:top w:val="none" w:sz="0" w:space="0" w:color="auto"/>
        <w:left w:val="none" w:sz="0" w:space="0" w:color="auto"/>
        <w:bottom w:val="none" w:sz="0" w:space="0" w:color="auto"/>
        <w:right w:val="none" w:sz="0" w:space="0" w:color="auto"/>
      </w:divBdr>
    </w:div>
    <w:div w:id="20526110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1024</Words>
  <Characters>5843</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2020-05-30T15:13:00Z</dcterms:created>
  <dcterms:modified xsi:type="dcterms:W3CDTF">2020-05-30T15:35:00Z</dcterms:modified>
</cp:coreProperties>
</file>